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12B" w:rsidRDefault="0056712B" w:rsidP="0056712B">
      <w:pPr>
        <w:pStyle w:val="Standard"/>
        <w:jc w:val="center"/>
        <w:rPr>
          <w:b/>
          <w:bCs/>
        </w:rPr>
      </w:pPr>
      <w:r>
        <w:rPr>
          <w:b/>
          <w:bCs/>
        </w:rPr>
        <w:t>ACTA NUMERO 1</w:t>
      </w:r>
    </w:p>
    <w:p w:rsidR="0056712B" w:rsidRDefault="0056712B" w:rsidP="0056712B">
      <w:pPr>
        <w:pStyle w:val="Standard"/>
        <w:jc w:val="center"/>
        <w:rPr>
          <w:b/>
          <w:bCs/>
        </w:rPr>
      </w:pPr>
      <w:r>
        <w:rPr>
          <w:b/>
          <w:bCs/>
        </w:rPr>
        <w:t>COMITÉ DE CLASIFICACION DE LA UNIDAD DE TRANSPARENICA</w:t>
      </w:r>
    </w:p>
    <w:p w:rsidR="0056712B" w:rsidRDefault="0056712B" w:rsidP="0056712B">
      <w:pPr>
        <w:pStyle w:val="Standard"/>
        <w:jc w:val="center"/>
        <w:rPr>
          <w:b/>
          <w:bCs/>
        </w:rPr>
      </w:pPr>
    </w:p>
    <w:p w:rsidR="0056712B" w:rsidRDefault="0056712B" w:rsidP="0056712B">
      <w:pPr>
        <w:pStyle w:val="Standard"/>
        <w:jc w:val="center"/>
        <w:rPr>
          <w:b/>
          <w:bCs/>
        </w:rPr>
      </w:pPr>
    </w:p>
    <w:p w:rsidR="0056712B" w:rsidRPr="000C5420" w:rsidRDefault="0056712B" w:rsidP="0056712B">
      <w:pPr>
        <w:pStyle w:val="Standard"/>
        <w:jc w:val="both"/>
        <w:rPr>
          <w:rFonts w:ascii="Arial" w:hAnsi="Arial" w:cs="Arial"/>
        </w:rPr>
      </w:pPr>
      <w:r w:rsidRPr="000C5420">
        <w:rPr>
          <w:rFonts w:ascii="Arial" w:hAnsi="Arial" w:cs="Arial"/>
        </w:rPr>
        <w:t>En la ciudad de San Miguel el Alto, Jalisco reunidos los C. L.C.P. Carlos Humberto Hernández Reynoso y L.A. José Alfonso Castañeda Jiménez, integrantes del Comité de Clasificación de la Unidad de Transparencia del H. Ayuntamiento de San Miguel el Alto, Jalisco para llevar acabo la primera sesión de esta comisión, sujeta a la siguiente orden del día:</w:t>
      </w:r>
    </w:p>
    <w:p w:rsidR="0056712B" w:rsidRPr="000C5420" w:rsidRDefault="0056712B" w:rsidP="0056712B">
      <w:pPr>
        <w:pStyle w:val="Standard"/>
        <w:jc w:val="both"/>
        <w:rPr>
          <w:rFonts w:ascii="Arial" w:hAnsi="Arial" w:cs="Arial"/>
        </w:rPr>
      </w:pPr>
    </w:p>
    <w:p w:rsidR="0056712B" w:rsidRPr="000C5420" w:rsidRDefault="00B560DC" w:rsidP="0056712B">
      <w:pPr>
        <w:pStyle w:val="Standard"/>
        <w:numPr>
          <w:ilvl w:val="0"/>
          <w:numId w:val="1"/>
        </w:numPr>
        <w:jc w:val="both"/>
        <w:rPr>
          <w:rFonts w:ascii="Arial" w:hAnsi="Arial" w:cs="Arial"/>
        </w:rPr>
      </w:pPr>
      <w:r w:rsidRPr="000C5420">
        <w:rPr>
          <w:rFonts w:ascii="Arial" w:hAnsi="Arial" w:cs="Arial"/>
        </w:rPr>
        <w:t xml:space="preserve"> Lista de asistencia.</w:t>
      </w:r>
    </w:p>
    <w:p w:rsidR="0056712B" w:rsidRPr="000C5420" w:rsidRDefault="00B560DC" w:rsidP="0056712B">
      <w:pPr>
        <w:pStyle w:val="Standard"/>
        <w:numPr>
          <w:ilvl w:val="0"/>
          <w:numId w:val="1"/>
        </w:numPr>
        <w:jc w:val="both"/>
        <w:rPr>
          <w:rFonts w:ascii="Arial" w:hAnsi="Arial" w:cs="Arial"/>
        </w:rPr>
      </w:pPr>
      <w:r w:rsidRPr="000C5420">
        <w:rPr>
          <w:rFonts w:ascii="Arial" w:hAnsi="Arial" w:cs="Arial"/>
        </w:rPr>
        <w:t xml:space="preserve"> </w:t>
      </w:r>
      <w:r w:rsidR="0056712B" w:rsidRPr="000C5420">
        <w:rPr>
          <w:rFonts w:ascii="Arial" w:hAnsi="Arial" w:cs="Arial"/>
        </w:rPr>
        <w:t>Declaración del quórum legal para llevar a cabo la sesión.</w:t>
      </w:r>
    </w:p>
    <w:p w:rsidR="0056712B" w:rsidRPr="000C5420" w:rsidRDefault="00B560DC" w:rsidP="0056712B">
      <w:pPr>
        <w:pStyle w:val="Standard"/>
        <w:numPr>
          <w:ilvl w:val="0"/>
          <w:numId w:val="1"/>
        </w:numPr>
        <w:jc w:val="both"/>
        <w:rPr>
          <w:rFonts w:ascii="Arial" w:hAnsi="Arial" w:cs="Arial"/>
        </w:rPr>
      </w:pPr>
      <w:r w:rsidRPr="000C5420">
        <w:rPr>
          <w:rFonts w:ascii="Arial" w:hAnsi="Arial" w:cs="Arial"/>
        </w:rPr>
        <w:t xml:space="preserve"> Presentar informes de Resolución recurso de transparencia; y</w:t>
      </w:r>
    </w:p>
    <w:p w:rsidR="0056712B" w:rsidRPr="000C5420" w:rsidRDefault="00B560DC" w:rsidP="0056712B">
      <w:pPr>
        <w:pStyle w:val="Standard"/>
        <w:numPr>
          <w:ilvl w:val="0"/>
          <w:numId w:val="1"/>
        </w:numPr>
        <w:jc w:val="both"/>
        <w:rPr>
          <w:rFonts w:ascii="Arial" w:hAnsi="Arial" w:cs="Arial"/>
        </w:rPr>
      </w:pPr>
      <w:r w:rsidRPr="000C5420">
        <w:rPr>
          <w:rFonts w:ascii="Arial" w:hAnsi="Arial" w:cs="Arial"/>
        </w:rPr>
        <w:t xml:space="preserve"> Resolución de Evaluación de la página Web.</w:t>
      </w:r>
    </w:p>
    <w:p w:rsidR="0056712B" w:rsidRPr="000C5420" w:rsidRDefault="00B560DC" w:rsidP="0056712B">
      <w:pPr>
        <w:pStyle w:val="Standard"/>
        <w:numPr>
          <w:ilvl w:val="0"/>
          <w:numId w:val="1"/>
        </w:numPr>
        <w:jc w:val="both"/>
        <w:rPr>
          <w:rFonts w:ascii="Arial" w:hAnsi="Arial" w:cs="Arial"/>
        </w:rPr>
      </w:pPr>
      <w:r w:rsidRPr="000C5420">
        <w:rPr>
          <w:rFonts w:ascii="Arial" w:hAnsi="Arial" w:cs="Arial"/>
        </w:rPr>
        <w:t xml:space="preserve"> Se da a conocer las  modificaciones a la Ley de Transparencia y Acceso a la Información Publica del Estado de Jalisco y sus Municipios, en base a la nueva reforma.</w:t>
      </w:r>
    </w:p>
    <w:p w:rsidR="00B560DC" w:rsidRPr="000C5420" w:rsidRDefault="00B560DC" w:rsidP="0056712B">
      <w:pPr>
        <w:pStyle w:val="Standard"/>
        <w:numPr>
          <w:ilvl w:val="0"/>
          <w:numId w:val="1"/>
        </w:numPr>
        <w:jc w:val="both"/>
        <w:rPr>
          <w:rFonts w:ascii="Arial" w:hAnsi="Arial" w:cs="Arial"/>
        </w:rPr>
      </w:pPr>
      <w:r w:rsidRPr="000C5420">
        <w:rPr>
          <w:rFonts w:ascii="Arial" w:hAnsi="Arial" w:cs="Arial"/>
        </w:rPr>
        <w:t xml:space="preserve"> Consideración de clasificación de información.</w:t>
      </w:r>
    </w:p>
    <w:p w:rsidR="0056712B" w:rsidRPr="000C5420" w:rsidRDefault="0056712B" w:rsidP="00B560DC">
      <w:pPr>
        <w:pStyle w:val="Standard"/>
        <w:numPr>
          <w:ilvl w:val="0"/>
          <w:numId w:val="1"/>
        </w:numPr>
        <w:jc w:val="both"/>
        <w:rPr>
          <w:rFonts w:ascii="Arial" w:hAnsi="Arial" w:cs="Arial"/>
        </w:rPr>
      </w:pPr>
      <w:r w:rsidRPr="000C5420">
        <w:rPr>
          <w:rFonts w:ascii="Arial" w:hAnsi="Arial" w:cs="Arial"/>
        </w:rPr>
        <w:t>Clausura.</w:t>
      </w:r>
    </w:p>
    <w:p w:rsidR="0056712B" w:rsidRPr="000C5420" w:rsidRDefault="0056712B" w:rsidP="0056712B">
      <w:pPr>
        <w:pStyle w:val="Standard"/>
        <w:jc w:val="both"/>
        <w:rPr>
          <w:rFonts w:ascii="Arial" w:hAnsi="Arial" w:cs="Arial"/>
        </w:rPr>
      </w:pPr>
    </w:p>
    <w:p w:rsidR="0056712B" w:rsidRPr="000C5420" w:rsidRDefault="0056712B" w:rsidP="0056712B">
      <w:pPr>
        <w:pStyle w:val="Standard"/>
        <w:jc w:val="both"/>
        <w:rPr>
          <w:rFonts w:ascii="Arial" w:hAnsi="Arial" w:cs="Arial"/>
        </w:rPr>
      </w:pPr>
      <w:r w:rsidRPr="000C5420">
        <w:rPr>
          <w:rFonts w:ascii="Arial" w:hAnsi="Arial" w:cs="Arial"/>
          <w:b/>
          <w:bCs/>
        </w:rPr>
        <w:t>PUNTO I.</w:t>
      </w:r>
      <w:r w:rsidRPr="000C5420">
        <w:rPr>
          <w:rFonts w:ascii="Arial" w:hAnsi="Arial" w:cs="Arial"/>
        </w:rPr>
        <w:t>-</w:t>
      </w:r>
      <w:r w:rsidR="00FD5F7A" w:rsidRPr="000C5420">
        <w:rPr>
          <w:rFonts w:ascii="Arial" w:hAnsi="Arial" w:cs="Arial"/>
        </w:rPr>
        <w:t xml:space="preserve"> Siendo las 10:00 horas con 25</w:t>
      </w:r>
      <w:r w:rsidRPr="000C5420">
        <w:rPr>
          <w:rFonts w:ascii="Arial" w:hAnsi="Arial" w:cs="Arial"/>
        </w:rPr>
        <w:t xml:space="preserve"> minutos se instala legalmente la sesión por parte del </w:t>
      </w:r>
      <w:r w:rsidR="00FD5F7A" w:rsidRPr="000C5420">
        <w:rPr>
          <w:rFonts w:ascii="Arial" w:hAnsi="Arial" w:cs="Arial"/>
        </w:rPr>
        <w:t>Secretario del Comité de Clasificación el L.</w:t>
      </w:r>
      <w:r w:rsidR="009D0524">
        <w:rPr>
          <w:rFonts w:ascii="Arial" w:hAnsi="Arial" w:cs="Arial"/>
        </w:rPr>
        <w:t>A. José Alfonso Castañeda Jiménez.----------------------------------</w:t>
      </w:r>
      <w:r w:rsidR="00D2637A">
        <w:rPr>
          <w:rFonts w:ascii="Arial" w:hAnsi="Arial" w:cs="Arial"/>
        </w:rPr>
        <w:t>------------------------</w:t>
      </w:r>
    </w:p>
    <w:p w:rsidR="0056712B" w:rsidRPr="000C5420" w:rsidRDefault="0056712B" w:rsidP="0056712B">
      <w:pPr>
        <w:pStyle w:val="Standard"/>
        <w:jc w:val="both"/>
        <w:rPr>
          <w:rFonts w:ascii="Arial" w:hAnsi="Arial" w:cs="Arial"/>
        </w:rPr>
      </w:pPr>
    </w:p>
    <w:p w:rsidR="0056712B" w:rsidRPr="000C5420" w:rsidRDefault="0056712B" w:rsidP="0056712B">
      <w:pPr>
        <w:pStyle w:val="Standard"/>
        <w:jc w:val="both"/>
        <w:rPr>
          <w:rFonts w:ascii="Arial" w:hAnsi="Arial" w:cs="Arial"/>
        </w:rPr>
      </w:pPr>
      <w:r w:rsidRPr="000C5420">
        <w:rPr>
          <w:rFonts w:ascii="Arial" w:hAnsi="Arial" w:cs="Arial"/>
          <w:b/>
          <w:bCs/>
        </w:rPr>
        <w:t>PUNTO II.-</w:t>
      </w:r>
      <w:r w:rsidRPr="000C5420">
        <w:rPr>
          <w:rFonts w:ascii="Arial" w:hAnsi="Arial" w:cs="Arial"/>
        </w:rPr>
        <w:t xml:space="preserve"> Contando</w:t>
      </w:r>
      <w:r w:rsidR="000C5420" w:rsidRPr="000C5420">
        <w:rPr>
          <w:rFonts w:ascii="Arial" w:hAnsi="Arial" w:cs="Arial"/>
        </w:rPr>
        <w:t xml:space="preserve"> con  la presencia de dos integrantes del Comité de Clasificación</w:t>
      </w:r>
      <w:r w:rsidRPr="000C5420">
        <w:rPr>
          <w:rFonts w:ascii="Arial" w:hAnsi="Arial" w:cs="Arial"/>
        </w:rPr>
        <w:t xml:space="preserve">, se declara la existencia de quórum legal para llevar a cabo la sesión siendo </w:t>
      </w:r>
      <w:r w:rsidR="000C5420" w:rsidRPr="000C5420">
        <w:rPr>
          <w:rFonts w:ascii="Arial" w:hAnsi="Arial" w:cs="Arial"/>
        </w:rPr>
        <w:t>válidos</w:t>
      </w:r>
      <w:r w:rsidRPr="000C5420">
        <w:rPr>
          <w:rFonts w:ascii="Arial" w:hAnsi="Arial" w:cs="Arial"/>
        </w:rPr>
        <w:t xml:space="preserve"> todos los acuerdos que se tomen.</w:t>
      </w:r>
      <w:r w:rsidR="009D0524">
        <w:rPr>
          <w:rFonts w:ascii="Arial" w:hAnsi="Arial" w:cs="Arial"/>
        </w:rPr>
        <w:t>-------------</w:t>
      </w:r>
      <w:r w:rsidR="00D2637A">
        <w:rPr>
          <w:rFonts w:ascii="Arial" w:hAnsi="Arial" w:cs="Arial"/>
        </w:rPr>
        <w:t>------</w:t>
      </w:r>
    </w:p>
    <w:p w:rsidR="0056712B" w:rsidRPr="000C5420" w:rsidRDefault="0056712B" w:rsidP="0056712B">
      <w:pPr>
        <w:pStyle w:val="Standard"/>
        <w:jc w:val="both"/>
        <w:rPr>
          <w:rFonts w:ascii="Arial" w:hAnsi="Arial" w:cs="Arial"/>
        </w:rPr>
      </w:pPr>
    </w:p>
    <w:p w:rsidR="0056712B" w:rsidRPr="009D0524" w:rsidRDefault="0056712B" w:rsidP="00F40E88">
      <w:pPr>
        <w:pStyle w:val="Standard"/>
        <w:jc w:val="both"/>
        <w:rPr>
          <w:rFonts w:ascii="Arial" w:hAnsi="Arial" w:cs="Arial"/>
        </w:rPr>
      </w:pPr>
      <w:r w:rsidRPr="000C5420">
        <w:rPr>
          <w:rFonts w:ascii="Arial" w:hAnsi="Arial" w:cs="Arial"/>
          <w:b/>
          <w:bCs/>
        </w:rPr>
        <w:t>PUNTO III</w:t>
      </w:r>
      <w:r w:rsidRPr="009D0524">
        <w:rPr>
          <w:rFonts w:ascii="Arial" w:hAnsi="Arial" w:cs="Arial"/>
          <w:b/>
          <w:bCs/>
        </w:rPr>
        <w:t>.-</w:t>
      </w:r>
      <w:r w:rsidRPr="009D0524">
        <w:rPr>
          <w:rFonts w:ascii="Arial" w:hAnsi="Arial" w:cs="Arial"/>
        </w:rPr>
        <w:t xml:space="preserve"> </w:t>
      </w:r>
      <w:r w:rsidR="00866914" w:rsidRPr="009D0524">
        <w:rPr>
          <w:rFonts w:ascii="Arial" w:hAnsi="Arial" w:cs="Arial"/>
        </w:rPr>
        <w:t>Se da a</w:t>
      </w:r>
      <w:r w:rsidR="00F40E88" w:rsidRPr="009D0524">
        <w:rPr>
          <w:rFonts w:ascii="Arial" w:hAnsi="Arial" w:cs="Arial"/>
        </w:rPr>
        <w:t xml:space="preserve">  conocer las resoluciones de los recursos de </w:t>
      </w:r>
      <w:r w:rsidR="009D0524" w:rsidRPr="009D0524">
        <w:rPr>
          <w:rFonts w:ascii="Arial" w:hAnsi="Arial" w:cs="Arial"/>
        </w:rPr>
        <w:t xml:space="preserve">transparencia con el número de expediente </w:t>
      </w:r>
      <w:r w:rsidR="00866914" w:rsidRPr="009D0524">
        <w:rPr>
          <w:rFonts w:ascii="Arial" w:hAnsi="Arial" w:cs="Arial"/>
        </w:rPr>
        <w:t xml:space="preserve">144/2015 y el 001/2016, mostrando el </w:t>
      </w:r>
      <w:r w:rsidR="009D0524">
        <w:rPr>
          <w:rFonts w:ascii="Arial" w:hAnsi="Arial" w:cs="Arial"/>
        </w:rPr>
        <w:t>catálogo</w:t>
      </w:r>
      <w:r w:rsidR="00866914" w:rsidRPr="009D0524">
        <w:rPr>
          <w:rFonts w:ascii="Arial" w:hAnsi="Arial" w:cs="Arial"/>
        </w:rPr>
        <w:t xml:space="preserve"> de capturas de pantalla</w:t>
      </w:r>
      <w:r w:rsidR="006F7C08" w:rsidRPr="009D0524">
        <w:rPr>
          <w:rFonts w:ascii="Arial" w:hAnsi="Arial" w:cs="Arial"/>
        </w:rPr>
        <w:t xml:space="preserve"> junto con el informe entregado al Instituto de Transparencia,</w:t>
      </w:r>
      <w:r w:rsidR="009D0524">
        <w:rPr>
          <w:rFonts w:ascii="Arial" w:hAnsi="Arial" w:cs="Arial"/>
        </w:rPr>
        <w:t xml:space="preserve"> Información Publica y Protección de Datos Personales del Estado de Jalisco.------------------------</w:t>
      </w:r>
      <w:r w:rsidR="00D2637A">
        <w:rPr>
          <w:rFonts w:ascii="Arial" w:hAnsi="Arial" w:cs="Arial"/>
        </w:rPr>
        <w:t>--------------</w:t>
      </w:r>
    </w:p>
    <w:p w:rsidR="0056712B" w:rsidRPr="000C5420" w:rsidRDefault="0056712B" w:rsidP="0056712B">
      <w:pPr>
        <w:pStyle w:val="Standard"/>
        <w:jc w:val="both"/>
        <w:rPr>
          <w:rFonts w:ascii="Arial" w:hAnsi="Arial" w:cs="Arial"/>
        </w:rPr>
      </w:pPr>
    </w:p>
    <w:p w:rsidR="0056712B" w:rsidRPr="000C5420" w:rsidRDefault="0056712B" w:rsidP="0056712B">
      <w:pPr>
        <w:pStyle w:val="Standard"/>
        <w:jc w:val="both"/>
        <w:rPr>
          <w:rFonts w:ascii="Arial" w:hAnsi="Arial" w:cs="Arial"/>
        </w:rPr>
      </w:pPr>
      <w:r w:rsidRPr="000C5420">
        <w:rPr>
          <w:rFonts w:ascii="Arial" w:hAnsi="Arial" w:cs="Arial"/>
          <w:b/>
          <w:bCs/>
        </w:rPr>
        <w:t>PUNTO IV.</w:t>
      </w:r>
      <w:r w:rsidRPr="000C5420">
        <w:rPr>
          <w:rFonts w:ascii="Arial" w:hAnsi="Arial" w:cs="Arial"/>
        </w:rPr>
        <w:t xml:space="preserve">- </w:t>
      </w:r>
      <w:r w:rsidR="009D0524">
        <w:rPr>
          <w:rFonts w:ascii="Arial" w:hAnsi="Arial" w:cs="Arial"/>
        </w:rPr>
        <w:t>Se presenta resolución de la notificación de la Evaluación realizada por el Instituto de Transparencia, Información Publica y Protección de datos Personales del Estado de Jalisco, con informe y catálogo de capturas de pantalla.-----------------</w:t>
      </w:r>
      <w:r w:rsidR="00D2637A">
        <w:rPr>
          <w:rFonts w:ascii="Arial" w:hAnsi="Arial" w:cs="Arial"/>
        </w:rPr>
        <w:t>-----------------------------------</w:t>
      </w:r>
    </w:p>
    <w:p w:rsidR="0056712B" w:rsidRPr="000C5420" w:rsidRDefault="0056712B" w:rsidP="0056712B">
      <w:pPr>
        <w:pStyle w:val="Standard"/>
        <w:jc w:val="both"/>
        <w:rPr>
          <w:rFonts w:ascii="Arial" w:hAnsi="Arial" w:cs="Arial"/>
        </w:rPr>
      </w:pPr>
    </w:p>
    <w:p w:rsidR="0056712B" w:rsidRDefault="0056712B" w:rsidP="0056712B">
      <w:pPr>
        <w:pStyle w:val="Standard"/>
        <w:jc w:val="both"/>
        <w:rPr>
          <w:rFonts w:ascii="Century Gothic" w:hAnsi="Century Gothic"/>
        </w:rPr>
      </w:pPr>
      <w:r w:rsidRPr="000C5420">
        <w:rPr>
          <w:rFonts w:ascii="Arial" w:hAnsi="Arial" w:cs="Arial"/>
          <w:b/>
          <w:bCs/>
        </w:rPr>
        <w:t>PUNTO V.-</w:t>
      </w:r>
      <w:r w:rsidRPr="000C5420">
        <w:rPr>
          <w:rFonts w:ascii="Arial" w:hAnsi="Arial" w:cs="Arial"/>
        </w:rPr>
        <w:t xml:space="preserve"> </w:t>
      </w:r>
      <w:r w:rsidR="006C45A3">
        <w:rPr>
          <w:rFonts w:ascii="Arial" w:hAnsi="Arial" w:cs="Arial"/>
        </w:rPr>
        <w:t xml:space="preserve">Se da a conocer el </w:t>
      </w:r>
      <w:r w:rsidR="006C45A3" w:rsidRPr="006C45A3">
        <w:rPr>
          <w:rFonts w:ascii="Century Gothic" w:hAnsi="Century Gothic"/>
        </w:rPr>
        <w:t>decreto número 25653/lx/15 que reforma, adiciona y deroga di</w:t>
      </w:r>
      <w:r w:rsidR="006C45A3">
        <w:rPr>
          <w:rFonts w:ascii="Century Gothic" w:hAnsi="Century Gothic"/>
        </w:rPr>
        <w:t>versos artículos de la ley de Transparencia y Acceso a la Información Pública del Estado de J</w:t>
      </w:r>
      <w:r w:rsidR="006C45A3" w:rsidRPr="006C45A3">
        <w:rPr>
          <w:rFonts w:ascii="Century Gothic" w:hAnsi="Century Gothic"/>
        </w:rPr>
        <w:t>alisco y sus municipios</w:t>
      </w:r>
      <w:r w:rsidR="006C45A3">
        <w:rPr>
          <w:rFonts w:ascii="Century Gothic" w:hAnsi="Century Gothic"/>
        </w:rPr>
        <w:t>.</w:t>
      </w:r>
      <w:r w:rsidR="009224C4">
        <w:rPr>
          <w:rFonts w:ascii="Century Gothic" w:hAnsi="Century Gothic"/>
        </w:rPr>
        <w:t>---------------------</w:t>
      </w:r>
      <w:r w:rsidR="00D2637A">
        <w:rPr>
          <w:rFonts w:ascii="Century Gothic" w:hAnsi="Century Gothic"/>
        </w:rPr>
        <w:t>-----------------------------------------</w:t>
      </w:r>
    </w:p>
    <w:p w:rsidR="006C45A3" w:rsidRPr="006C45A3" w:rsidRDefault="006C45A3" w:rsidP="0056712B">
      <w:pPr>
        <w:pStyle w:val="Standard"/>
        <w:jc w:val="both"/>
        <w:rPr>
          <w:rFonts w:ascii="Arial" w:hAnsi="Arial" w:cs="Arial"/>
        </w:rPr>
      </w:pPr>
    </w:p>
    <w:p w:rsidR="0056712B" w:rsidRDefault="0056712B" w:rsidP="006C45A3">
      <w:pPr>
        <w:pStyle w:val="Standard"/>
        <w:jc w:val="both"/>
        <w:rPr>
          <w:rFonts w:ascii="Arial" w:hAnsi="Arial" w:cs="Arial"/>
        </w:rPr>
      </w:pPr>
      <w:r w:rsidRPr="000C5420">
        <w:rPr>
          <w:rFonts w:ascii="Arial" w:hAnsi="Arial" w:cs="Arial"/>
          <w:b/>
          <w:bCs/>
        </w:rPr>
        <w:t xml:space="preserve">PUNTO VI.- </w:t>
      </w:r>
      <w:r w:rsidR="006C45A3">
        <w:rPr>
          <w:rFonts w:ascii="Arial" w:hAnsi="Arial" w:cs="Arial"/>
        </w:rPr>
        <w:t xml:space="preserve">Se pide a los presentes la recomendación para la </w:t>
      </w:r>
      <w:r w:rsidR="006C45A3">
        <w:rPr>
          <w:rFonts w:ascii="Arial" w:hAnsi="Arial" w:cs="Arial"/>
        </w:rPr>
        <w:lastRenderedPageBreak/>
        <w:t>clasificación de información del articulo 8 y 15 de acuerdo a la nueva reforma</w:t>
      </w:r>
      <w:r w:rsidR="009224C4">
        <w:rPr>
          <w:rFonts w:ascii="Arial" w:hAnsi="Arial" w:cs="Arial"/>
        </w:rPr>
        <w:t>;</w:t>
      </w:r>
      <w:r w:rsidR="006C45A3">
        <w:rPr>
          <w:rFonts w:ascii="Arial" w:hAnsi="Arial" w:cs="Arial"/>
        </w:rPr>
        <w:t xml:space="preserve"> en la que se acordó que se publicara con la clasificación de los lineamientos actuales y como se clasifica en la Ley mencionada.</w:t>
      </w:r>
      <w:r w:rsidR="00D2637A">
        <w:rPr>
          <w:rFonts w:ascii="Arial" w:hAnsi="Arial" w:cs="Arial"/>
        </w:rPr>
        <w:t>----------</w:t>
      </w:r>
    </w:p>
    <w:p w:rsidR="009224C4" w:rsidRDefault="009224C4" w:rsidP="006C45A3">
      <w:pPr>
        <w:pStyle w:val="Standard"/>
        <w:jc w:val="both"/>
        <w:rPr>
          <w:rFonts w:ascii="Arial" w:hAnsi="Arial" w:cs="Arial"/>
        </w:rPr>
      </w:pPr>
    </w:p>
    <w:p w:rsidR="009224C4" w:rsidRPr="009224C4" w:rsidRDefault="009224C4" w:rsidP="006C45A3">
      <w:pPr>
        <w:pStyle w:val="Standard"/>
        <w:jc w:val="both"/>
        <w:rPr>
          <w:rFonts w:ascii="Arial" w:hAnsi="Arial" w:cs="Arial"/>
        </w:rPr>
      </w:pPr>
      <w:r w:rsidRPr="009224C4">
        <w:rPr>
          <w:rFonts w:ascii="Arial" w:hAnsi="Arial" w:cs="Arial"/>
          <w:b/>
        </w:rPr>
        <w:t>PUNTO VII.-</w:t>
      </w:r>
      <w:r>
        <w:rPr>
          <w:rFonts w:ascii="Arial" w:hAnsi="Arial" w:cs="Arial"/>
          <w:b/>
        </w:rPr>
        <w:t xml:space="preserve"> </w:t>
      </w:r>
      <w:r>
        <w:rPr>
          <w:rFonts w:ascii="Arial" w:hAnsi="Arial" w:cs="Arial"/>
        </w:rPr>
        <w:t>Siendo las 11:00 horas con 09 minutos se da por concluida esta primera sesión del Comité de Clasificación de la Unidad de Transparencia, siendo válidos los acuerdos tomados.</w:t>
      </w:r>
      <w:r w:rsidR="009309BD">
        <w:rPr>
          <w:rFonts w:ascii="Arial" w:hAnsi="Arial" w:cs="Arial"/>
        </w:rPr>
        <w:t>------</w:t>
      </w:r>
      <w:r w:rsidR="00D2637A">
        <w:rPr>
          <w:rFonts w:ascii="Arial" w:hAnsi="Arial" w:cs="Arial"/>
        </w:rPr>
        <w:t>-------------------</w:t>
      </w:r>
    </w:p>
    <w:p w:rsidR="0056712B" w:rsidRPr="000C5420" w:rsidRDefault="0056712B" w:rsidP="0056712B">
      <w:pPr>
        <w:pStyle w:val="Standard"/>
        <w:jc w:val="center"/>
        <w:rPr>
          <w:rFonts w:ascii="Arial" w:hAnsi="Arial" w:cs="Arial"/>
        </w:rPr>
      </w:pPr>
    </w:p>
    <w:p w:rsidR="0056712B" w:rsidRPr="000C5420" w:rsidRDefault="0056712B" w:rsidP="0056712B">
      <w:pPr>
        <w:pStyle w:val="Standard"/>
        <w:jc w:val="center"/>
        <w:rPr>
          <w:rFonts w:ascii="Arial" w:hAnsi="Arial" w:cs="Arial"/>
        </w:rPr>
      </w:pPr>
    </w:p>
    <w:p w:rsidR="0056712B" w:rsidRDefault="0056712B" w:rsidP="0056712B">
      <w:pPr>
        <w:pStyle w:val="Standard"/>
        <w:jc w:val="center"/>
        <w:rPr>
          <w:rFonts w:ascii="Arial" w:hAnsi="Arial" w:cs="Arial"/>
        </w:rPr>
      </w:pPr>
    </w:p>
    <w:p w:rsidR="009309BD" w:rsidRDefault="009309BD" w:rsidP="0056712B">
      <w:pPr>
        <w:pStyle w:val="Standard"/>
        <w:jc w:val="center"/>
        <w:rPr>
          <w:rFonts w:ascii="Arial" w:hAnsi="Arial" w:cs="Arial"/>
        </w:rPr>
      </w:pPr>
    </w:p>
    <w:p w:rsidR="009309BD" w:rsidRDefault="009309BD" w:rsidP="0056712B">
      <w:pPr>
        <w:pStyle w:val="Standard"/>
        <w:jc w:val="center"/>
        <w:rPr>
          <w:rFonts w:ascii="Arial" w:hAnsi="Arial" w:cs="Arial"/>
        </w:rPr>
      </w:pPr>
    </w:p>
    <w:p w:rsidR="009309BD" w:rsidRDefault="009309BD" w:rsidP="0056712B">
      <w:pPr>
        <w:pStyle w:val="Standard"/>
        <w:jc w:val="center"/>
        <w:rPr>
          <w:rFonts w:ascii="Arial" w:hAnsi="Arial" w:cs="Arial"/>
        </w:rPr>
      </w:pPr>
    </w:p>
    <w:p w:rsidR="009309BD" w:rsidRPr="000C5420" w:rsidRDefault="009309BD" w:rsidP="0056712B">
      <w:pPr>
        <w:pStyle w:val="Standard"/>
        <w:jc w:val="center"/>
        <w:rPr>
          <w:rFonts w:ascii="Arial" w:hAnsi="Arial" w:cs="Arial"/>
        </w:rPr>
      </w:pPr>
    </w:p>
    <w:p w:rsidR="0056712B" w:rsidRPr="000C5420" w:rsidRDefault="0056712B" w:rsidP="0056712B">
      <w:pPr>
        <w:pStyle w:val="Standard"/>
        <w:jc w:val="center"/>
        <w:rPr>
          <w:rFonts w:ascii="Arial" w:hAnsi="Arial" w:cs="Arial"/>
        </w:rPr>
      </w:pPr>
      <w:r w:rsidRPr="000C5420">
        <w:rPr>
          <w:rFonts w:ascii="Arial" w:hAnsi="Arial" w:cs="Arial"/>
        </w:rPr>
        <w:t>__________________________________</w:t>
      </w:r>
      <w:r w:rsidR="009224C4">
        <w:rPr>
          <w:rFonts w:ascii="Arial" w:hAnsi="Arial" w:cs="Arial"/>
        </w:rPr>
        <w:t>___________</w:t>
      </w:r>
    </w:p>
    <w:p w:rsidR="0056712B" w:rsidRDefault="00B10683" w:rsidP="0056712B">
      <w:pPr>
        <w:pStyle w:val="Standard"/>
        <w:jc w:val="center"/>
        <w:rPr>
          <w:rFonts w:ascii="Arial" w:hAnsi="Arial" w:cs="Arial"/>
          <w:b/>
        </w:rPr>
      </w:pPr>
      <w:r>
        <w:rPr>
          <w:rFonts w:ascii="Arial" w:hAnsi="Arial" w:cs="Arial"/>
          <w:b/>
        </w:rPr>
        <w:t>L.A. JOSÉ ALFONSO CASTAÑEDA JIMÉ</w:t>
      </w:r>
      <w:r w:rsidR="009224C4">
        <w:rPr>
          <w:rFonts w:ascii="Arial" w:hAnsi="Arial" w:cs="Arial"/>
          <w:b/>
        </w:rPr>
        <w:t>NEZ</w:t>
      </w:r>
    </w:p>
    <w:p w:rsidR="009224C4" w:rsidRPr="009224C4" w:rsidRDefault="00D2637A" w:rsidP="0056712B">
      <w:pPr>
        <w:pStyle w:val="Standard"/>
        <w:jc w:val="center"/>
        <w:rPr>
          <w:rFonts w:ascii="Arial" w:hAnsi="Arial" w:cs="Arial"/>
          <w:b/>
        </w:rPr>
      </w:pPr>
      <w:r>
        <w:rPr>
          <w:rFonts w:ascii="Arial" w:hAnsi="Arial" w:cs="Arial"/>
          <w:b/>
        </w:rPr>
        <w:t>SECRETARIO</w:t>
      </w:r>
      <w:r w:rsidR="009224C4">
        <w:rPr>
          <w:rFonts w:ascii="Arial" w:hAnsi="Arial" w:cs="Arial"/>
          <w:b/>
        </w:rPr>
        <w:t xml:space="preserve"> DEL COMITÉ DE CLASIFICACIÓN</w:t>
      </w:r>
    </w:p>
    <w:p w:rsidR="0056712B" w:rsidRPr="000C5420" w:rsidRDefault="0056712B" w:rsidP="0056712B">
      <w:pPr>
        <w:pStyle w:val="Standard"/>
        <w:jc w:val="center"/>
        <w:rPr>
          <w:rFonts w:ascii="Arial" w:hAnsi="Arial" w:cs="Arial"/>
        </w:rPr>
      </w:pPr>
    </w:p>
    <w:p w:rsidR="0056712B" w:rsidRDefault="0056712B" w:rsidP="0056712B">
      <w:pPr>
        <w:pStyle w:val="Standard"/>
        <w:jc w:val="center"/>
        <w:rPr>
          <w:rFonts w:ascii="Arial" w:hAnsi="Arial" w:cs="Arial"/>
        </w:rPr>
      </w:pPr>
    </w:p>
    <w:p w:rsidR="009309BD" w:rsidRDefault="009309BD" w:rsidP="0056712B">
      <w:pPr>
        <w:pStyle w:val="Standard"/>
        <w:jc w:val="center"/>
        <w:rPr>
          <w:rFonts w:ascii="Arial" w:hAnsi="Arial" w:cs="Arial"/>
        </w:rPr>
      </w:pPr>
    </w:p>
    <w:p w:rsidR="009309BD" w:rsidRPr="000C5420" w:rsidRDefault="009309BD" w:rsidP="0056712B">
      <w:pPr>
        <w:pStyle w:val="Standard"/>
        <w:jc w:val="center"/>
        <w:rPr>
          <w:rFonts w:ascii="Arial" w:hAnsi="Arial" w:cs="Arial"/>
        </w:rPr>
      </w:pPr>
    </w:p>
    <w:p w:rsidR="0056712B" w:rsidRPr="000C5420" w:rsidRDefault="0056712B" w:rsidP="0056712B">
      <w:pPr>
        <w:pStyle w:val="Standard"/>
        <w:jc w:val="center"/>
        <w:rPr>
          <w:rFonts w:ascii="Arial" w:hAnsi="Arial" w:cs="Arial"/>
        </w:rPr>
      </w:pPr>
      <w:r w:rsidRPr="000C5420">
        <w:rPr>
          <w:rFonts w:ascii="Arial" w:hAnsi="Arial" w:cs="Arial"/>
        </w:rPr>
        <w:t>___________________________________</w:t>
      </w:r>
      <w:r w:rsidR="009309BD">
        <w:rPr>
          <w:rFonts w:ascii="Arial" w:hAnsi="Arial" w:cs="Arial"/>
        </w:rPr>
        <w:t>__________</w:t>
      </w:r>
    </w:p>
    <w:p w:rsidR="0056712B" w:rsidRPr="009309BD" w:rsidRDefault="009309BD" w:rsidP="0056712B">
      <w:pPr>
        <w:pStyle w:val="Standard"/>
        <w:jc w:val="center"/>
        <w:rPr>
          <w:rFonts w:ascii="Arial" w:hAnsi="Arial" w:cs="Arial"/>
          <w:b/>
        </w:rPr>
      </w:pPr>
      <w:r w:rsidRPr="009309BD">
        <w:rPr>
          <w:rFonts w:ascii="Arial" w:hAnsi="Arial" w:cs="Arial"/>
          <w:b/>
        </w:rPr>
        <w:t>L.C.P. CARLOS HUMBERTO HERNANDEZ RE</w:t>
      </w:r>
      <w:bookmarkStart w:id="0" w:name="_GoBack"/>
      <w:bookmarkEnd w:id="0"/>
      <w:r w:rsidRPr="009309BD">
        <w:rPr>
          <w:rFonts w:ascii="Arial" w:hAnsi="Arial" w:cs="Arial"/>
          <w:b/>
        </w:rPr>
        <w:t>YNOSO</w:t>
      </w:r>
    </w:p>
    <w:p w:rsidR="009309BD" w:rsidRPr="009309BD" w:rsidRDefault="009309BD" w:rsidP="0056712B">
      <w:pPr>
        <w:pStyle w:val="Standard"/>
        <w:jc w:val="center"/>
        <w:rPr>
          <w:rFonts w:ascii="Arial" w:hAnsi="Arial" w:cs="Arial"/>
          <w:b/>
        </w:rPr>
      </w:pPr>
      <w:r w:rsidRPr="009309BD">
        <w:rPr>
          <w:rFonts w:ascii="Arial" w:hAnsi="Arial" w:cs="Arial"/>
          <w:b/>
        </w:rPr>
        <w:t>TITULAR DEL ORGANO DE CONTROL INTERNO</w:t>
      </w:r>
    </w:p>
    <w:p w:rsidR="0056712B" w:rsidRPr="009309BD" w:rsidRDefault="0056712B" w:rsidP="0056712B">
      <w:pPr>
        <w:pStyle w:val="Standard"/>
        <w:jc w:val="center"/>
        <w:rPr>
          <w:rFonts w:ascii="Arial" w:hAnsi="Arial" w:cs="Arial"/>
          <w:b/>
        </w:rPr>
      </w:pPr>
    </w:p>
    <w:p w:rsidR="0056712B" w:rsidRPr="009309BD" w:rsidRDefault="0056712B" w:rsidP="0056712B">
      <w:pPr>
        <w:pStyle w:val="Standard"/>
        <w:jc w:val="center"/>
        <w:rPr>
          <w:rFonts w:ascii="Arial" w:hAnsi="Arial" w:cs="Arial"/>
          <w:b/>
        </w:rPr>
      </w:pPr>
    </w:p>
    <w:p w:rsidR="0056712B" w:rsidRPr="000C5420" w:rsidRDefault="0056712B" w:rsidP="009309BD">
      <w:pPr>
        <w:pStyle w:val="Standard"/>
        <w:rPr>
          <w:rFonts w:ascii="Arial" w:hAnsi="Arial" w:cs="Arial"/>
        </w:rPr>
      </w:pPr>
    </w:p>
    <w:p w:rsidR="004D02C2" w:rsidRPr="000C5420" w:rsidRDefault="004D02C2">
      <w:pPr>
        <w:rPr>
          <w:rFonts w:ascii="Arial" w:hAnsi="Arial" w:cs="Arial"/>
        </w:rPr>
      </w:pPr>
    </w:p>
    <w:sectPr w:rsidR="004D02C2" w:rsidRPr="000C5420" w:rsidSect="00B10683">
      <w:pgSz w:w="12240" w:h="15840"/>
      <w:pgMar w:top="1418" w:right="1701"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57C"/>
    <w:multiLevelType w:val="multilevel"/>
    <w:tmpl w:val="0A6E99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5E7C028F"/>
    <w:multiLevelType w:val="multilevel"/>
    <w:tmpl w:val="C1D46D84"/>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66CE2A6B"/>
    <w:multiLevelType w:val="hybridMultilevel"/>
    <w:tmpl w:val="07B2B026"/>
    <w:lvl w:ilvl="0" w:tplc="92E87C46">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2B"/>
    <w:rsid w:val="000C5420"/>
    <w:rsid w:val="004D02C2"/>
    <w:rsid w:val="0056712B"/>
    <w:rsid w:val="006C45A3"/>
    <w:rsid w:val="006F7C08"/>
    <w:rsid w:val="00866914"/>
    <w:rsid w:val="009224C4"/>
    <w:rsid w:val="009309BD"/>
    <w:rsid w:val="009D0524"/>
    <w:rsid w:val="00B10683"/>
    <w:rsid w:val="00B560DC"/>
    <w:rsid w:val="00D2637A"/>
    <w:rsid w:val="00F40E88"/>
    <w:rsid w:val="00FD5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4A837-562D-437C-ACAE-B439B0E1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671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deglobo">
    <w:name w:val="Balloon Text"/>
    <w:basedOn w:val="Normal"/>
    <w:link w:val="TextodegloboCar"/>
    <w:uiPriority w:val="99"/>
    <w:semiHidden/>
    <w:unhideWhenUsed/>
    <w:rsid w:val="00B106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6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4</cp:revision>
  <cp:lastPrinted>2016-02-18T18:14:00Z</cp:lastPrinted>
  <dcterms:created xsi:type="dcterms:W3CDTF">2016-02-16T21:11:00Z</dcterms:created>
  <dcterms:modified xsi:type="dcterms:W3CDTF">2016-02-18T18:15:00Z</dcterms:modified>
</cp:coreProperties>
</file>